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Stand: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Gültig bis: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</w:tc>
      </w:tr>
    </w:tbl>
    <w:p>
      <w:pPr>
        <w:spacing w:after="160" w:before="4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Preisliste Garten- und Landschaftsbau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Alle Preise in Euro je Einheit. Netto zuzüglich [19] % Umsatzsteuer, brutto einschließlich Umsatzsteuer. Abgerechnet wird nach Aufmaß.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5"/>
        <w:gridCol w:w="4337"/>
        <w:gridCol w:w="771"/>
        <w:gridCol w:w="964"/>
        <w:gridCol w:w="964"/>
        <w:gridCol w:w="964"/>
        <w:gridCol w:w="963"/>
      </w:tblGrid>
      <w:tr>
        <w:trPr>
          <w:tblHeader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Pos.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Leistung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Einheit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Lohn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Material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EP netto</w:t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EP brutto</w:t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  Baustelle und Erdarbeiten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Baustelle einrichten und räumen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psch.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Bodenaushub mit Maschine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m³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1.3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Erdaushub laden und entsorgen (unbelastet)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m³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1.4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Oberboden liefern und einbauen (Rasentragschicht)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1.5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Feinplanum für Rasen- und Pflanzflächen herstellen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  Pflaster und Terrasse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Pflaster Einfahrt/Weg (Betonstein)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Pflaster Terrasse/Weg (Klinker/Naturstein)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2.3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Randeinfassung/Bordstein setzen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lfm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2.4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Terrasse im Splittbett verlegen (Beton/Feinsteinzeug)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2.5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Plattenbelag verfugen (Schlämmverfahren)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2.6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Terrasse WPC/Holz inkl. Unterkonstruktion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  Rasen und Garten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Rollrasen liefern und verlegen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Rasenansaat inkl. Bodenvorbereitung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3.3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Bewässerungsanlage mit Versenkregnern (je m² Rasenfläche)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3.4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Gartengestaltung/Neuanlage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  Zaunbau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Maschendrahtzaun setzen inkl. Pfosten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lfm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Doppelstabmattenzaun setzen inkl. Pfosten und Fundament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lfm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4.3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Sichtschutzzaun (Holz/WPC) setzen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lfm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  Pool-Erdarbeiten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Bodenaushub für Pool (bis 1,5 m Tiefe)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m³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Untergrundplanum/Poolboden vorbereiten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m²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5.3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Leitungsgraben für Pooltechnik ausheben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lfm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5.4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Betonumrandung/Beckenrand herstellen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lfm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63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1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  Stundensätze und Anfahrt</w:t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6.1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GaLaBau-Stundensatz (Geselle/Meister)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Std.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675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6.2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Anfahrt zur Baustelle (An- und Abfahrt, Rüstkosten)</w:t>
            </w:r>
          </w:p>
        </w:tc>
        <w:tc>
          <w:tcPr>
            <w:tcW w:type="dxa" w:w="771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psch.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6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Hinweise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[z. B. Zuschläge für Handschachtung ohne Maschinenzufahrt, belasteten Boden, Kleinflächen, Mindestauftragswert]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Lohn umfasst Arbeits-, Maschinen- und Fahrtkosten. Bei Arbeiten im Haushalt von Privatkunden weisen wir ihn in der Rechnung gesondert aus (§ 35a EStG).</w:t>
      </w:r>
    </w:p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Preisliste GaLaBau Vorlage</dc:title>
  <dc:creator>Angebotsmeister</dc:creator>
  <dc:description>Leere Preisliste GaLaBau als Word und PDF: 24 typische Positionen von Erdarbeiten über Pflaster, Terrasse und Rasen bis zu Zaunbau und Pool-Erdarbeiten, mit Einheit und leeren Spalten für Lohn, Material und Einheitspreis. Die Preise trägst du selbst ein.</dc:description>
  <cp:lastModifiedBy>Un-named</cp:lastModifiedBy>
  <cp:revision>1</cp:revision>
  <dcterms:created xsi:type="dcterms:W3CDTF">2026-10-29T08:18:48.738Z</dcterms:created>
  <dcterms:modified xsi:type="dcterms:W3CDTF">2026-10-29T08:18:48.738Z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